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09E" w:rsidRDefault="001712F1">
      <w:pPr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  КАБЫРДАКСКОГО СЕЛЬСКОГО ПОСЕЛЕНИЯ ТЮКАЛИНСКОГО МУНИЦИПАЛЬНОГО РАЙОНА ОМСКОЙ ОБЛАСТИ</w:t>
      </w:r>
    </w:p>
    <w:p w:rsidR="0066509E" w:rsidRDefault="0066509E">
      <w:pPr>
        <w:jc w:val="center"/>
        <w:rPr>
          <w:sz w:val="28"/>
          <w:szCs w:val="28"/>
        </w:rPr>
      </w:pPr>
    </w:p>
    <w:p w:rsidR="0066509E" w:rsidRDefault="001712F1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ПОСТАНОВЛЕНИЕ</w:t>
      </w:r>
    </w:p>
    <w:p w:rsidR="0066509E" w:rsidRDefault="0066509E">
      <w:pPr>
        <w:jc w:val="center"/>
        <w:rPr>
          <w:b/>
          <w:bCs/>
          <w:sz w:val="28"/>
          <w:szCs w:val="28"/>
        </w:rPr>
      </w:pPr>
    </w:p>
    <w:p w:rsidR="0066509E" w:rsidRDefault="00E414A0">
      <w:pPr>
        <w:rPr>
          <w:sz w:val="28"/>
          <w:szCs w:val="28"/>
        </w:rPr>
      </w:pPr>
      <w:r>
        <w:rPr>
          <w:sz w:val="28"/>
          <w:szCs w:val="28"/>
        </w:rPr>
        <w:t>от  27.03.2020 № 23</w:t>
      </w:r>
    </w:p>
    <w:p w:rsidR="0066509E" w:rsidRDefault="001712F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абырдак,Тюкалинск</w:t>
      </w:r>
      <w:proofErr w:type="spellEnd"/>
      <w:r>
        <w:rPr>
          <w:sz w:val="28"/>
          <w:szCs w:val="28"/>
        </w:rPr>
        <w:t xml:space="preserve"> Омская область</w:t>
      </w:r>
    </w:p>
    <w:p w:rsidR="0066509E" w:rsidRDefault="0066509E">
      <w:pPr>
        <w:rPr>
          <w:sz w:val="28"/>
          <w:szCs w:val="28"/>
        </w:rPr>
      </w:pPr>
    </w:p>
    <w:p w:rsidR="0066509E" w:rsidRDefault="001712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Порядка формирования перечня налоговых расходов </w:t>
      </w:r>
      <w:proofErr w:type="spellStart"/>
      <w:r>
        <w:rPr>
          <w:sz w:val="28"/>
          <w:szCs w:val="28"/>
        </w:rPr>
        <w:t>Кабырдакского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Тюкалинского</w:t>
      </w:r>
      <w:proofErr w:type="spellEnd"/>
      <w:r>
        <w:rPr>
          <w:sz w:val="28"/>
          <w:szCs w:val="28"/>
        </w:rPr>
        <w:t xml:space="preserve"> муниципального района </w:t>
      </w:r>
    </w:p>
    <w:p w:rsidR="0066509E" w:rsidRDefault="0066509E">
      <w:pPr>
        <w:jc w:val="center"/>
        <w:rPr>
          <w:sz w:val="28"/>
          <w:szCs w:val="28"/>
        </w:rPr>
      </w:pPr>
    </w:p>
    <w:p w:rsidR="0066509E" w:rsidRDefault="0066509E">
      <w:pPr>
        <w:jc w:val="center"/>
        <w:rPr>
          <w:sz w:val="28"/>
          <w:szCs w:val="28"/>
        </w:rPr>
      </w:pPr>
    </w:p>
    <w:p w:rsidR="0066509E" w:rsidRDefault="001712F1">
      <w:pPr>
        <w:jc w:val="both"/>
        <w:rPr>
          <w:sz w:val="28"/>
        </w:rPr>
      </w:pPr>
      <w:r>
        <w:rPr>
          <w:sz w:val="28"/>
        </w:rPr>
        <w:t xml:space="preserve">      В соответствии с пунктом 2  статьи  174.3 Бюджетного кодекса Российской Федерации, постановлением Правительства Российской Федерации от 22.06.2019г. №796 «Об общих требованиях к оценке налоговых расходов субъектов Российской Федерации и муниципальных образований», Администрация </w:t>
      </w:r>
      <w:proofErr w:type="spellStart"/>
      <w:r>
        <w:rPr>
          <w:sz w:val="28"/>
        </w:rPr>
        <w:t>Кабырдакского</w:t>
      </w:r>
      <w:proofErr w:type="spellEnd"/>
      <w:r>
        <w:rPr>
          <w:sz w:val="28"/>
        </w:rPr>
        <w:t xml:space="preserve"> сельского поселения </w:t>
      </w:r>
      <w:proofErr w:type="spellStart"/>
      <w:r>
        <w:rPr>
          <w:sz w:val="28"/>
        </w:rPr>
        <w:t>Тюкалинского</w:t>
      </w:r>
      <w:proofErr w:type="spellEnd"/>
      <w:r>
        <w:rPr>
          <w:sz w:val="28"/>
        </w:rPr>
        <w:t xml:space="preserve"> муниципального района Омской области</w:t>
      </w:r>
    </w:p>
    <w:p w:rsidR="0066509E" w:rsidRDefault="0066509E">
      <w:pPr>
        <w:jc w:val="both"/>
        <w:rPr>
          <w:sz w:val="28"/>
        </w:rPr>
      </w:pPr>
    </w:p>
    <w:p w:rsidR="0066509E" w:rsidRDefault="001712F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ПОСТАНОВЛЯЕТ:</w:t>
      </w:r>
    </w:p>
    <w:p w:rsidR="0066509E" w:rsidRDefault="0066509E">
      <w:pPr>
        <w:jc w:val="center"/>
        <w:rPr>
          <w:bCs/>
          <w:sz w:val="28"/>
          <w:szCs w:val="28"/>
        </w:rPr>
      </w:pPr>
    </w:p>
    <w:p w:rsidR="0066509E" w:rsidRDefault="00171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</w:t>
      </w:r>
      <w:r>
        <w:rPr>
          <w:sz w:val="28"/>
        </w:rPr>
        <w:t xml:space="preserve">Утвердить Порядок формирования перечня налоговых расходов </w:t>
      </w:r>
      <w:proofErr w:type="spellStart"/>
      <w:r>
        <w:rPr>
          <w:sz w:val="28"/>
        </w:rPr>
        <w:t>Кабырдакского</w:t>
      </w:r>
      <w:proofErr w:type="spellEnd"/>
      <w:r>
        <w:rPr>
          <w:sz w:val="28"/>
        </w:rPr>
        <w:t xml:space="preserve"> сельского поселения </w:t>
      </w:r>
      <w:proofErr w:type="spellStart"/>
      <w:r>
        <w:rPr>
          <w:sz w:val="28"/>
        </w:rPr>
        <w:t>Тюкалинского</w:t>
      </w:r>
      <w:proofErr w:type="spellEnd"/>
      <w:r>
        <w:rPr>
          <w:sz w:val="28"/>
        </w:rPr>
        <w:t xml:space="preserve"> муниципального района Омской области.</w:t>
      </w:r>
      <w:r>
        <w:rPr>
          <w:sz w:val="28"/>
          <w:szCs w:val="28"/>
        </w:rPr>
        <w:t xml:space="preserve"> </w:t>
      </w:r>
    </w:p>
    <w:p w:rsidR="0066509E" w:rsidRDefault="00171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подлежит официальному опубликованию и вступает в силу с 1 января 2020 года.            </w:t>
      </w:r>
    </w:p>
    <w:p w:rsidR="0066509E" w:rsidRDefault="00171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специалиста 1 категории бухгалтера Л.Н.Юрлову Администрации </w:t>
      </w:r>
      <w:proofErr w:type="spellStart"/>
      <w:r>
        <w:rPr>
          <w:sz w:val="28"/>
          <w:szCs w:val="28"/>
        </w:rPr>
        <w:t>Кабырдакского</w:t>
      </w:r>
      <w:proofErr w:type="spellEnd"/>
      <w:r>
        <w:rPr>
          <w:sz w:val="28"/>
          <w:szCs w:val="28"/>
        </w:rPr>
        <w:t xml:space="preserve"> сельс</w:t>
      </w:r>
      <w:r w:rsidR="00E414A0">
        <w:rPr>
          <w:sz w:val="28"/>
          <w:szCs w:val="28"/>
        </w:rPr>
        <w:t xml:space="preserve">кого поселения  </w:t>
      </w:r>
      <w:proofErr w:type="spellStart"/>
      <w:r w:rsidR="00E414A0">
        <w:rPr>
          <w:sz w:val="28"/>
          <w:szCs w:val="28"/>
        </w:rPr>
        <w:t>Тюкалинского</w:t>
      </w:r>
      <w:proofErr w:type="spellEnd"/>
      <w:r w:rsidR="00E414A0">
        <w:rPr>
          <w:sz w:val="28"/>
          <w:szCs w:val="28"/>
        </w:rPr>
        <w:t xml:space="preserve"> МР</w:t>
      </w:r>
      <w:r>
        <w:rPr>
          <w:sz w:val="28"/>
          <w:szCs w:val="28"/>
        </w:rPr>
        <w:t>.</w:t>
      </w:r>
    </w:p>
    <w:p w:rsidR="0066509E" w:rsidRDefault="001712F1">
      <w:pPr>
        <w:jc w:val="both"/>
      </w:pPr>
      <w:r>
        <w:rPr>
          <w:sz w:val="28"/>
          <w:szCs w:val="28"/>
        </w:rPr>
        <w:t xml:space="preserve">   </w:t>
      </w:r>
    </w:p>
    <w:p w:rsidR="0066509E" w:rsidRDefault="0066509E">
      <w:pPr>
        <w:jc w:val="both"/>
        <w:rPr>
          <w:sz w:val="28"/>
          <w:szCs w:val="28"/>
        </w:rPr>
      </w:pPr>
    </w:p>
    <w:p w:rsidR="0066509E" w:rsidRDefault="0066509E">
      <w:pPr>
        <w:jc w:val="both"/>
        <w:rPr>
          <w:sz w:val="28"/>
          <w:szCs w:val="28"/>
        </w:rPr>
      </w:pPr>
    </w:p>
    <w:p w:rsidR="0066509E" w:rsidRDefault="0066509E">
      <w:pPr>
        <w:ind w:firstLine="709"/>
        <w:jc w:val="both"/>
        <w:rPr>
          <w:sz w:val="28"/>
          <w:szCs w:val="28"/>
        </w:rPr>
      </w:pPr>
    </w:p>
    <w:p w:rsidR="0066509E" w:rsidRDefault="0066509E">
      <w:pPr>
        <w:ind w:firstLine="709"/>
        <w:jc w:val="both"/>
        <w:rPr>
          <w:sz w:val="28"/>
          <w:szCs w:val="28"/>
        </w:rPr>
      </w:pPr>
    </w:p>
    <w:p w:rsidR="0066509E" w:rsidRDefault="0066509E">
      <w:pPr>
        <w:ind w:firstLine="709"/>
        <w:jc w:val="both"/>
        <w:rPr>
          <w:sz w:val="28"/>
          <w:szCs w:val="28"/>
        </w:rPr>
      </w:pPr>
    </w:p>
    <w:p w:rsidR="0066509E" w:rsidRDefault="0066509E">
      <w:pPr>
        <w:ind w:firstLine="709"/>
        <w:jc w:val="both"/>
        <w:rPr>
          <w:sz w:val="28"/>
          <w:szCs w:val="28"/>
        </w:rPr>
      </w:pPr>
    </w:p>
    <w:p w:rsidR="0066509E" w:rsidRDefault="0066509E">
      <w:pPr>
        <w:ind w:firstLine="709"/>
        <w:jc w:val="both"/>
        <w:rPr>
          <w:sz w:val="28"/>
          <w:szCs w:val="28"/>
        </w:rPr>
      </w:pPr>
    </w:p>
    <w:p w:rsidR="0066509E" w:rsidRDefault="0066509E">
      <w:pPr>
        <w:widowControl w:val="0"/>
        <w:autoSpaceDE w:val="0"/>
        <w:jc w:val="both"/>
        <w:rPr>
          <w:sz w:val="28"/>
          <w:szCs w:val="28"/>
        </w:rPr>
      </w:pPr>
    </w:p>
    <w:p w:rsidR="007365DA" w:rsidRDefault="001712F1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7365DA">
        <w:rPr>
          <w:sz w:val="28"/>
          <w:szCs w:val="28"/>
        </w:rPr>
        <w:t>Кабырдакского</w:t>
      </w:r>
      <w:proofErr w:type="spellEnd"/>
    </w:p>
    <w:p w:rsidR="0066509E" w:rsidRDefault="007365DA">
      <w:pPr>
        <w:widowControl w:val="0"/>
        <w:autoSpaceDE w:val="0"/>
        <w:jc w:val="both"/>
      </w:pPr>
      <w:r>
        <w:rPr>
          <w:sz w:val="28"/>
          <w:szCs w:val="28"/>
        </w:rPr>
        <w:t xml:space="preserve">сельского поселения </w:t>
      </w:r>
      <w:proofErr w:type="spellStart"/>
      <w:r w:rsidR="001712F1">
        <w:rPr>
          <w:sz w:val="28"/>
          <w:szCs w:val="28"/>
        </w:rPr>
        <w:t>Тюкалинского</w:t>
      </w:r>
      <w:proofErr w:type="spellEnd"/>
      <w:r w:rsidR="001712F1">
        <w:rPr>
          <w:sz w:val="28"/>
          <w:szCs w:val="28"/>
        </w:rPr>
        <w:t xml:space="preserve"> </w:t>
      </w:r>
    </w:p>
    <w:p w:rsidR="0066509E" w:rsidRDefault="001712F1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66509E" w:rsidRDefault="001712F1">
      <w:pPr>
        <w:widowControl w:val="0"/>
        <w:autoSpaceDE w:val="0"/>
        <w:jc w:val="both"/>
      </w:pPr>
      <w:r>
        <w:rPr>
          <w:sz w:val="28"/>
          <w:szCs w:val="28"/>
        </w:rPr>
        <w:t xml:space="preserve">Омской области                                                             </w:t>
      </w:r>
      <w:r w:rsidR="007365DA">
        <w:rPr>
          <w:sz w:val="28"/>
          <w:szCs w:val="28"/>
        </w:rPr>
        <w:t xml:space="preserve">                   С.М.Хорунжев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66509E" w:rsidRDefault="001712F1">
      <w:pPr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302325" w:rsidRDefault="00302325" w:rsidP="0030232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302325" w:rsidRDefault="00302325" w:rsidP="0030232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  <w:proofErr w:type="spellStart"/>
      <w:r>
        <w:rPr>
          <w:sz w:val="28"/>
          <w:szCs w:val="28"/>
        </w:rPr>
        <w:t>Кабырдакского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302325" w:rsidRDefault="00302325" w:rsidP="0030232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Тюкалинского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302325" w:rsidRDefault="00302325" w:rsidP="00302325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от  27 марта 2020 года № 23                                                                                                 </w:t>
      </w:r>
    </w:p>
    <w:p w:rsidR="00302325" w:rsidRDefault="00302325" w:rsidP="00302325">
      <w:pPr>
        <w:autoSpaceDE w:val="0"/>
        <w:autoSpaceDN w:val="0"/>
        <w:adjustRightInd w:val="0"/>
        <w:spacing w:line="360" w:lineRule="auto"/>
        <w:ind w:firstLine="4253"/>
        <w:jc w:val="right"/>
        <w:outlineLvl w:val="1"/>
        <w:rPr>
          <w:sz w:val="28"/>
          <w:szCs w:val="28"/>
        </w:rPr>
      </w:pPr>
    </w:p>
    <w:p w:rsidR="00302325" w:rsidRDefault="00302325" w:rsidP="00302325">
      <w:pPr>
        <w:autoSpaceDE w:val="0"/>
        <w:autoSpaceDN w:val="0"/>
        <w:adjustRightInd w:val="0"/>
        <w:spacing w:line="360" w:lineRule="auto"/>
        <w:ind w:firstLine="4253"/>
        <w:outlineLvl w:val="1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302325" w:rsidRDefault="00302325" w:rsidP="0030232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формирования перечня налоговых расходов </w:t>
      </w:r>
      <w:proofErr w:type="spellStart"/>
      <w:r>
        <w:rPr>
          <w:sz w:val="28"/>
          <w:szCs w:val="28"/>
        </w:rPr>
        <w:t>Кабырдакского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302325" w:rsidRDefault="00302325" w:rsidP="0030232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Тюкалинского</w:t>
      </w:r>
      <w:proofErr w:type="spellEnd"/>
      <w:r>
        <w:rPr>
          <w:sz w:val="28"/>
          <w:szCs w:val="28"/>
        </w:rPr>
        <w:t xml:space="preserve"> муниципального района Омской области</w:t>
      </w:r>
    </w:p>
    <w:p w:rsidR="00302325" w:rsidRDefault="00302325" w:rsidP="00302325">
      <w:pPr>
        <w:autoSpaceDE w:val="0"/>
        <w:autoSpaceDN w:val="0"/>
        <w:adjustRightInd w:val="0"/>
        <w:spacing w:line="360" w:lineRule="auto"/>
        <w:outlineLvl w:val="1"/>
        <w:rPr>
          <w:sz w:val="28"/>
          <w:szCs w:val="28"/>
        </w:rPr>
      </w:pPr>
    </w:p>
    <w:p w:rsidR="00302325" w:rsidRDefault="00302325" w:rsidP="0030232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Настоящий Порядок определяет процедуру формирования перечня налоговых расходов </w:t>
      </w:r>
      <w:proofErr w:type="spellStart"/>
      <w:r>
        <w:rPr>
          <w:sz w:val="28"/>
          <w:szCs w:val="28"/>
        </w:rPr>
        <w:t>Кабырдакского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Тюкалинского</w:t>
      </w:r>
      <w:proofErr w:type="spellEnd"/>
      <w:r>
        <w:rPr>
          <w:sz w:val="28"/>
          <w:szCs w:val="28"/>
        </w:rPr>
        <w:t xml:space="preserve"> муниципального района Омской области (далее – перечень налоговых расходов). </w:t>
      </w:r>
    </w:p>
    <w:p w:rsidR="00302325" w:rsidRDefault="00302325" w:rsidP="0030232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Перечень налоговых расходов </w:t>
      </w:r>
      <w:proofErr w:type="spellStart"/>
      <w:r>
        <w:rPr>
          <w:sz w:val="28"/>
          <w:szCs w:val="28"/>
        </w:rPr>
        <w:t>Кабырдакского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Тюкалинского</w:t>
      </w:r>
      <w:proofErr w:type="spellEnd"/>
      <w:r>
        <w:rPr>
          <w:sz w:val="28"/>
          <w:szCs w:val="28"/>
        </w:rPr>
        <w:t xml:space="preserve"> муниципального района Омской области формируется по местным налогам, установленным районным Советом </w:t>
      </w:r>
      <w:proofErr w:type="spellStart"/>
      <w:r>
        <w:rPr>
          <w:sz w:val="28"/>
          <w:szCs w:val="28"/>
        </w:rPr>
        <w:t>Кабырдакского</w:t>
      </w:r>
      <w:proofErr w:type="spellEnd"/>
      <w:r>
        <w:rPr>
          <w:sz w:val="28"/>
          <w:szCs w:val="28"/>
        </w:rPr>
        <w:t xml:space="preserve"> сельского поселения  </w:t>
      </w:r>
      <w:proofErr w:type="spellStart"/>
      <w:r>
        <w:rPr>
          <w:sz w:val="28"/>
          <w:szCs w:val="28"/>
        </w:rPr>
        <w:t>Тюкалинского</w:t>
      </w:r>
      <w:proofErr w:type="spellEnd"/>
      <w:r>
        <w:rPr>
          <w:sz w:val="28"/>
          <w:szCs w:val="28"/>
        </w:rPr>
        <w:t xml:space="preserve"> муниципального района в пределах полномочий, отнесенных законодательством Российской Федерации о налогах и сборах к ведению органов местного самоуправления, а также направлений деятельности, не относящихся к муниципальным программам </w:t>
      </w:r>
      <w:proofErr w:type="spellStart"/>
      <w:r>
        <w:rPr>
          <w:sz w:val="28"/>
          <w:szCs w:val="28"/>
        </w:rPr>
        <w:t>Кабырдакского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Тюкалинского</w:t>
      </w:r>
      <w:proofErr w:type="spellEnd"/>
      <w:r>
        <w:rPr>
          <w:sz w:val="28"/>
          <w:szCs w:val="28"/>
        </w:rPr>
        <w:t xml:space="preserve"> муниципального района Омской области (далее соответственно – местные</w:t>
      </w:r>
      <w:proofErr w:type="gramEnd"/>
      <w:r>
        <w:rPr>
          <w:sz w:val="28"/>
          <w:szCs w:val="28"/>
        </w:rPr>
        <w:t xml:space="preserve"> налоги, налоговые расходы, муниципальная программа).</w:t>
      </w:r>
    </w:p>
    <w:p w:rsidR="00302325" w:rsidRDefault="00302325" w:rsidP="0030232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перечень налоговых расходов включаются все установленные решениями районного Совета </w:t>
      </w:r>
      <w:proofErr w:type="spellStart"/>
      <w:r>
        <w:rPr>
          <w:sz w:val="28"/>
          <w:szCs w:val="28"/>
        </w:rPr>
        <w:t>Кабырдакского</w:t>
      </w:r>
      <w:proofErr w:type="spellEnd"/>
      <w:r>
        <w:rPr>
          <w:sz w:val="28"/>
          <w:szCs w:val="28"/>
        </w:rPr>
        <w:t xml:space="preserve"> сельского поселения  </w:t>
      </w:r>
      <w:proofErr w:type="spellStart"/>
      <w:r>
        <w:rPr>
          <w:sz w:val="28"/>
          <w:szCs w:val="28"/>
        </w:rPr>
        <w:t>Тюкалинского</w:t>
      </w:r>
      <w:proofErr w:type="spellEnd"/>
      <w:r>
        <w:rPr>
          <w:sz w:val="28"/>
          <w:szCs w:val="28"/>
        </w:rPr>
        <w:t xml:space="preserve"> муниципального района Омской области налоговые льготы, освобождения и иные преференции (в том числе пониженные, дифференцированные налоговые ставки) по местным налогам (далее – налоговые преференции).</w:t>
      </w:r>
    </w:p>
    <w:p w:rsidR="00302325" w:rsidRDefault="00302325" w:rsidP="0030232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 Перечень налоговых расходов </w:t>
      </w:r>
      <w:proofErr w:type="spellStart"/>
      <w:r>
        <w:rPr>
          <w:color w:val="000000"/>
          <w:sz w:val="28"/>
          <w:szCs w:val="28"/>
        </w:rPr>
        <w:t>Кабырдакского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</w:rPr>
        <w:t>Тюкалинского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</w:t>
      </w:r>
      <w:r>
        <w:rPr>
          <w:bCs/>
          <w:color w:val="000000"/>
          <w:sz w:val="28"/>
          <w:szCs w:val="28"/>
        </w:rPr>
        <w:t xml:space="preserve">Омской области содержит информацию о содержании налогового расхода и об </w:t>
      </w:r>
      <w:r>
        <w:rPr>
          <w:color w:val="000000"/>
          <w:sz w:val="28"/>
          <w:szCs w:val="28"/>
        </w:rPr>
        <w:t>исполнителях налогового расхода.</w:t>
      </w:r>
    </w:p>
    <w:p w:rsidR="00302325" w:rsidRDefault="00302325" w:rsidP="0030232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Принадлежность налоговых расходов муниципальным программам и их структурным элементам определяется исходя из соответствия целей указанных расходов целям соответствующих муниципальных программ (программные налоговые расходы).</w:t>
      </w:r>
    </w:p>
    <w:p w:rsidR="00302325" w:rsidRDefault="00302325" w:rsidP="0030232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перечень налоговых расходов также включаются налоговые расходы, осуществляемые по направлениям </w:t>
      </w:r>
      <w:r>
        <w:rPr>
          <w:color w:val="000000"/>
          <w:sz w:val="28"/>
          <w:szCs w:val="28"/>
        </w:rPr>
        <w:t xml:space="preserve">деятельности, не относящимся к муниципальным программам и соответствующим целям и приоритетам социально-экономической политики  </w:t>
      </w:r>
      <w:proofErr w:type="spellStart"/>
      <w:r>
        <w:rPr>
          <w:color w:val="000000"/>
          <w:sz w:val="28"/>
          <w:szCs w:val="28"/>
        </w:rPr>
        <w:t>Кабырдакского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</w:rPr>
        <w:lastRenderedPageBreak/>
        <w:t>Тюкалинского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Омской области (</w:t>
      </w:r>
      <w:proofErr w:type="spellStart"/>
      <w:r>
        <w:rPr>
          <w:bCs/>
          <w:color w:val="000000"/>
          <w:sz w:val="28"/>
          <w:szCs w:val="28"/>
        </w:rPr>
        <w:t>непрограммные</w:t>
      </w:r>
      <w:proofErr w:type="spellEnd"/>
      <w:r>
        <w:rPr>
          <w:bCs/>
          <w:color w:val="000000"/>
          <w:sz w:val="28"/>
          <w:szCs w:val="28"/>
        </w:rPr>
        <w:t xml:space="preserve"> налоговые расходы)</w:t>
      </w:r>
      <w:r>
        <w:rPr>
          <w:color w:val="000000"/>
          <w:sz w:val="28"/>
          <w:szCs w:val="28"/>
        </w:rPr>
        <w:t>.</w:t>
      </w:r>
    </w:p>
    <w:p w:rsidR="00302325" w:rsidRDefault="00302325" w:rsidP="0030232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Формирование перечня налоговых расходов производится по форме согласно приложению к настоящему Порядку.</w:t>
      </w:r>
    </w:p>
    <w:p w:rsidR="00302325" w:rsidRDefault="00302325" w:rsidP="0030232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Перечень налоговых расходов формируется  </w:t>
      </w:r>
      <w:r>
        <w:rPr>
          <w:color w:val="000000"/>
          <w:spacing w:val="2"/>
          <w:sz w:val="28"/>
          <w:szCs w:val="28"/>
        </w:rPr>
        <w:t xml:space="preserve">Администрацией </w:t>
      </w:r>
      <w:proofErr w:type="spellStart"/>
      <w:r>
        <w:rPr>
          <w:color w:val="000000"/>
          <w:spacing w:val="2"/>
          <w:sz w:val="28"/>
          <w:szCs w:val="28"/>
        </w:rPr>
        <w:t>Кабырдакского</w:t>
      </w:r>
      <w:proofErr w:type="spellEnd"/>
      <w:r>
        <w:rPr>
          <w:color w:val="000000"/>
          <w:spacing w:val="2"/>
          <w:sz w:val="28"/>
          <w:szCs w:val="28"/>
        </w:rPr>
        <w:t xml:space="preserve"> сельского поселения </w:t>
      </w:r>
      <w:proofErr w:type="spellStart"/>
      <w:r>
        <w:rPr>
          <w:color w:val="000000"/>
          <w:spacing w:val="2"/>
          <w:sz w:val="28"/>
          <w:szCs w:val="28"/>
        </w:rPr>
        <w:t>Тюкалинского</w:t>
      </w:r>
      <w:proofErr w:type="spellEnd"/>
      <w:r>
        <w:rPr>
          <w:color w:val="000000"/>
          <w:spacing w:val="2"/>
          <w:sz w:val="28"/>
          <w:szCs w:val="28"/>
        </w:rPr>
        <w:t xml:space="preserve"> муниципального района (далее – бюджет Администрации)</w:t>
      </w:r>
      <w:r>
        <w:rPr>
          <w:color w:val="000000"/>
          <w:sz w:val="28"/>
          <w:szCs w:val="28"/>
        </w:rPr>
        <w:t xml:space="preserve"> ежегодно не позднее 1 февраля года, следующего за годом, за который формируется перечень налоговых расходов и утверждается постановлением Администрации </w:t>
      </w:r>
      <w:proofErr w:type="spellStart"/>
      <w:r>
        <w:rPr>
          <w:color w:val="000000"/>
          <w:sz w:val="28"/>
          <w:szCs w:val="28"/>
        </w:rPr>
        <w:t>Кабырдакского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</w:rPr>
        <w:t>Тюкалинского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Омской области.</w:t>
      </w:r>
    </w:p>
    <w:p w:rsidR="00302325" w:rsidRDefault="00302325" w:rsidP="0030232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Перечень налоговых расходов в течение 3 рабочих дней со дня его утверждения размещается на официальном сайте </w:t>
      </w:r>
      <w:proofErr w:type="spellStart"/>
      <w:r>
        <w:rPr>
          <w:color w:val="000000"/>
          <w:sz w:val="28"/>
          <w:szCs w:val="28"/>
        </w:rPr>
        <w:t>Кабырдакского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 </w:t>
      </w:r>
      <w:proofErr w:type="spellStart"/>
      <w:r>
        <w:rPr>
          <w:color w:val="000000"/>
          <w:sz w:val="28"/>
          <w:szCs w:val="28"/>
        </w:rPr>
        <w:t>Тюкалинского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в информационно-телекоммуникационной сети "Интернет".</w:t>
      </w:r>
    </w:p>
    <w:p w:rsidR="00302325" w:rsidRDefault="00302325" w:rsidP="00302325">
      <w:bookmarkStart w:id="0" w:name="_GoBack"/>
      <w:bookmarkEnd w:id="0"/>
    </w:p>
    <w:p w:rsidR="00302325" w:rsidRDefault="00302325">
      <w:pPr>
        <w:ind w:right="20"/>
      </w:pPr>
    </w:p>
    <w:sectPr w:rsidR="00302325" w:rsidSect="0066509E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6509E"/>
    <w:rsid w:val="001712F1"/>
    <w:rsid w:val="00302325"/>
    <w:rsid w:val="0066509E"/>
    <w:rsid w:val="007365DA"/>
    <w:rsid w:val="00790B81"/>
    <w:rsid w:val="00CB673B"/>
    <w:rsid w:val="00E414A0"/>
    <w:rsid w:val="00FB1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09E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66509E"/>
  </w:style>
  <w:style w:type="character" w:customStyle="1" w:styleId="WW8Num2z0">
    <w:name w:val="WW8Num2z0"/>
    <w:qFormat/>
    <w:rsid w:val="0066509E"/>
  </w:style>
  <w:style w:type="character" w:customStyle="1" w:styleId="WW8Num2z1">
    <w:name w:val="WW8Num2z1"/>
    <w:qFormat/>
    <w:rsid w:val="0066509E"/>
  </w:style>
  <w:style w:type="character" w:customStyle="1" w:styleId="WW8Num2z2">
    <w:name w:val="WW8Num2z2"/>
    <w:qFormat/>
    <w:rsid w:val="0066509E"/>
  </w:style>
  <w:style w:type="character" w:customStyle="1" w:styleId="WW8Num2z3">
    <w:name w:val="WW8Num2z3"/>
    <w:qFormat/>
    <w:rsid w:val="0066509E"/>
  </w:style>
  <w:style w:type="character" w:customStyle="1" w:styleId="WW8Num2z4">
    <w:name w:val="WW8Num2z4"/>
    <w:qFormat/>
    <w:rsid w:val="0066509E"/>
  </w:style>
  <w:style w:type="character" w:customStyle="1" w:styleId="WW8Num2z5">
    <w:name w:val="WW8Num2z5"/>
    <w:qFormat/>
    <w:rsid w:val="0066509E"/>
  </w:style>
  <w:style w:type="character" w:customStyle="1" w:styleId="WW8Num2z6">
    <w:name w:val="WW8Num2z6"/>
    <w:qFormat/>
    <w:rsid w:val="0066509E"/>
  </w:style>
  <w:style w:type="character" w:customStyle="1" w:styleId="WW8Num2z7">
    <w:name w:val="WW8Num2z7"/>
    <w:qFormat/>
    <w:rsid w:val="0066509E"/>
  </w:style>
  <w:style w:type="character" w:customStyle="1" w:styleId="WW8Num2z8">
    <w:name w:val="WW8Num2z8"/>
    <w:qFormat/>
    <w:rsid w:val="0066509E"/>
  </w:style>
  <w:style w:type="character" w:customStyle="1" w:styleId="WW8Num3z0">
    <w:name w:val="WW8Num3z0"/>
    <w:qFormat/>
    <w:rsid w:val="0066509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en-US"/>
    </w:rPr>
  </w:style>
  <w:style w:type="character" w:customStyle="1" w:styleId="WW8Num3z2">
    <w:name w:val="WW8Num3z2"/>
    <w:qFormat/>
    <w:rsid w:val="0066509E"/>
  </w:style>
  <w:style w:type="character" w:customStyle="1" w:styleId="WW8Num3z3">
    <w:name w:val="WW8Num3z3"/>
    <w:qFormat/>
    <w:rsid w:val="0066509E"/>
  </w:style>
  <w:style w:type="character" w:customStyle="1" w:styleId="WW8Num3z4">
    <w:name w:val="WW8Num3z4"/>
    <w:qFormat/>
    <w:rsid w:val="0066509E"/>
  </w:style>
  <w:style w:type="character" w:customStyle="1" w:styleId="WW8Num3z5">
    <w:name w:val="WW8Num3z5"/>
    <w:qFormat/>
    <w:rsid w:val="0066509E"/>
  </w:style>
  <w:style w:type="character" w:customStyle="1" w:styleId="WW8Num3z6">
    <w:name w:val="WW8Num3z6"/>
    <w:qFormat/>
    <w:rsid w:val="0066509E"/>
  </w:style>
  <w:style w:type="character" w:customStyle="1" w:styleId="WW8Num3z7">
    <w:name w:val="WW8Num3z7"/>
    <w:qFormat/>
    <w:rsid w:val="0066509E"/>
  </w:style>
  <w:style w:type="character" w:customStyle="1" w:styleId="WW8Num3z8">
    <w:name w:val="WW8Num3z8"/>
    <w:qFormat/>
    <w:rsid w:val="0066509E"/>
  </w:style>
  <w:style w:type="character" w:customStyle="1" w:styleId="WW8Num4z0">
    <w:name w:val="WW8Num4z0"/>
    <w:qFormat/>
    <w:rsid w:val="0066509E"/>
  </w:style>
  <w:style w:type="character" w:customStyle="1" w:styleId="WW8Num4z1">
    <w:name w:val="WW8Num4z1"/>
    <w:qFormat/>
    <w:rsid w:val="0066509E"/>
  </w:style>
  <w:style w:type="character" w:customStyle="1" w:styleId="WW8Num4z2">
    <w:name w:val="WW8Num4z2"/>
    <w:qFormat/>
    <w:rsid w:val="0066509E"/>
  </w:style>
  <w:style w:type="character" w:customStyle="1" w:styleId="WW8Num4z3">
    <w:name w:val="WW8Num4z3"/>
    <w:qFormat/>
    <w:rsid w:val="0066509E"/>
  </w:style>
  <w:style w:type="character" w:customStyle="1" w:styleId="WW8Num4z4">
    <w:name w:val="WW8Num4z4"/>
    <w:qFormat/>
    <w:rsid w:val="0066509E"/>
  </w:style>
  <w:style w:type="character" w:customStyle="1" w:styleId="WW8Num4z5">
    <w:name w:val="WW8Num4z5"/>
    <w:qFormat/>
    <w:rsid w:val="0066509E"/>
  </w:style>
  <w:style w:type="character" w:customStyle="1" w:styleId="WW8Num4z6">
    <w:name w:val="WW8Num4z6"/>
    <w:qFormat/>
    <w:rsid w:val="0066509E"/>
  </w:style>
  <w:style w:type="character" w:customStyle="1" w:styleId="WW8Num4z7">
    <w:name w:val="WW8Num4z7"/>
    <w:qFormat/>
    <w:rsid w:val="0066509E"/>
  </w:style>
  <w:style w:type="character" w:customStyle="1" w:styleId="WW8Num4z8">
    <w:name w:val="WW8Num4z8"/>
    <w:qFormat/>
    <w:rsid w:val="0066509E"/>
  </w:style>
  <w:style w:type="character" w:customStyle="1" w:styleId="a3">
    <w:name w:val="Текст выноски Знак"/>
    <w:qFormat/>
    <w:rsid w:val="0066509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4"/>
    <w:qFormat/>
    <w:rsid w:val="0066509E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rsid w:val="0066509E"/>
    <w:pPr>
      <w:spacing w:after="140" w:line="276" w:lineRule="auto"/>
    </w:pPr>
  </w:style>
  <w:style w:type="paragraph" w:styleId="a5">
    <w:name w:val="List"/>
    <w:basedOn w:val="a4"/>
    <w:rsid w:val="0066509E"/>
  </w:style>
  <w:style w:type="paragraph" w:customStyle="1" w:styleId="Caption">
    <w:name w:val="Caption"/>
    <w:basedOn w:val="a"/>
    <w:qFormat/>
    <w:rsid w:val="0066509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66509E"/>
    <w:pPr>
      <w:suppressLineNumbers/>
    </w:pPr>
  </w:style>
  <w:style w:type="paragraph" w:customStyle="1" w:styleId="ConsPlusNormal">
    <w:name w:val="ConsPlusNormal"/>
    <w:qFormat/>
    <w:rsid w:val="0066509E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styleId="a6">
    <w:name w:val="Balloon Text"/>
    <w:basedOn w:val="a"/>
    <w:qFormat/>
    <w:rsid w:val="0066509E"/>
    <w:rPr>
      <w:rFonts w:ascii="Segoe UI" w:hAnsi="Segoe UI" w:cs="Segoe UI"/>
      <w:sz w:val="18"/>
      <w:szCs w:val="18"/>
    </w:rPr>
  </w:style>
  <w:style w:type="numbering" w:customStyle="1" w:styleId="WW8Num1">
    <w:name w:val="WW8Num1"/>
    <w:qFormat/>
    <w:rsid w:val="0066509E"/>
  </w:style>
  <w:style w:type="numbering" w:customStyle="1" w:styleId="WW8Num2">
    <w:name w:val="WW8Num2"/>
    <w:qFormat/>
    <w:rsid w:val="0066509E"/>
  </w:style>
  <w:style w:type="numbering" w:customStyle="1" w:styleId="WW8Num3">
    <w:name w:val="WW8Num3"/>
    <w:qFormat/>
    <w:rsid w:val="0066509E"/>
  </w:style>
  <w:style w:type="numbering" w:customStyle="1" w:styleId="WW8Num4">
    <w:name w:val="WW8Num4"/>
    <w:qFormat/>
    <w:rsid w:val="006650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6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678</Words>
  <Characters>3867</Characters>
  <Application>Microsoft Office Word</Application>
  <DocSecurity>0</DocSecurity>
  <Lines>32</Lines>
  <Paragraphs>9</Paragraphs>
  <ScaleCrop>false</ScaleCrop>
  <Company/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изменения в постановление Правительства Омской области от 19 декабря 2007 года № 172-п «Об утверждении Порядка осуществления бюджетных полномочий главных администраторов (администраторов) доходов областного бюджета, являющихся органами </dc:title>
  <dc:subject/>
  <dc:creator>Vysotchenko</dc:creator>
  <cp:keywords/>
  <dc:description/>
  <cp:lastModifiedBy>пк</cp:lastModifiedBy>
  <cp:revision>90</cp:revision>
  <cp:lastPrinted>2020-04-13T02:02:00Z</cp:lastPrinted>
  <dcterms:created xsi:type="dcterms:W3CDTF">2016-09-23T06:20:00Z</dcterms:created>
  <dcterms:modified xsi:type="dcterms:W3CDTF">2020-04-13T09:33:00Z</dcterms:modified>
  <dc:language>en-US</dc:language>
</cp:coreProperties>
</file>